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Franquette</w:t>
      </w:r>
    </w:p>
    <w:p>
      <w:pPr/>
      <w:r>
        <w:t>Document intern destinat exclusiv echipei de chimiști EDTA Plant</w:t>
      </w:r>
    </w:p>
    <w:p>
      <w:pPr/>
      <w:r>
        <w:t>Standard oficial pentru prelevarea și interpretarea analizelor de țesut la soiul Franquette</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Franquette.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Franquette. Standardele de interpretare (carență / optim / exces) utilizate în acest ghid sunt cele generale pentru Juglans regia, stabilite de Universitatea California (UC ANR / UC Davis) și de programul de fertilizare CDFA-FREP. Ele se aplică soiului Franquette ca recomandări generale pentru specie și sunt marcate explicit ca atare în text. Particularitățile Franquette sunt tratate separat, la nivel agronomic și de management, acolo unde sunt demonstrate în literatură.</w:t>
      </w:r>
    </w:p>
    <w:p>
      <w:pPr>
        <w:pStyle w:val="Heading1"/>
      </w:pPr>
      <w:r>
        <w:t>1. Descrierea soiului Franquette și particularități agronomice</w:t>
      </w:r>
    </w:p>
    <w:p>
      <w:pPr/>
      <w:r>
        <w:t>‘Franquette’ este un soi tradițional francez de nuc (Juglans regia), introdus din Franța încă din anii 1870 și devenit soiul de referință pentru caracterul de pornire foarte târzie în vegetație. O alelă provenită de la Franquette conferă pornirea târzie (cheia evitării bacteriozei), motiv pentru care soiul este folosit și ca donor de late leafing în programele de ameliorare și, comercial, ca polenizator târziu (ex. pentru Chandler, Howard). Este preponderent un soi cu fructificare terminală, cu necesar de frig foarte ridicat și recoltare târzie.</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Soi tradițional francez; introdus din Franța cca. 1870</w:t>
            </w:r>
          </w:p>
        </w:tc>
      </w:tr>
      <w:tr>
        <w:tc>
          <w:tcPr>
            <w:tcW w:type="dxa" w:w="4320"/>
          </w:tcPr>
          <w:p>
            <w:r>
              <w:t>Pornire în vegetație</w:t>
            </w:r>
          </w:p>
        </w:tc>
        <w:tc>
          <w:tcPr>
            <w:tcW w:type="dxa" w:w="4320"/>
          </w:tcPr>
          <w:p>
            <w:r>
              <w:t>Foarte târzie (a doua jumătate a lunii aprilie)</w:t>
            </w:r>
          </w:p>
        </w:tc>
      </w:tr>
      <w:tr>
        <w:tc>
          <w:tcPr>
            <w:tcW w:type="dxa" w:w="4320"/>
          </w:tcPr>
          <w:p>
            <w:r>
              <w:t>Înflorire</w:t>
            </w:r>
          </w:p>
        </w:tc>
        <w:tc>
          <w:tcPr>
            <w:tcW w:type="dxa" w:w="4320"/>
          </w:tcPr>
          <w:p>
            <w:r>
              <w:t>Târzie; folosit frecvent ca polenizator (ex. pentru Chandler, Howard)</w:t>
            </w:r>
          </w:p>
        </w:tc>
      </w:tr>
      <w:tr>
        <w:tc>
          <w:tcPr>
            <w:tcW w:type="dxa" w:w="4320"/>
          </w:tcPr>
          <w:p>
            <w:r>
              <w:t>Tip de fructificare</w:t>
            </w:r>
          </w:p>
        </w:tc>
        <w:tc>
          <w:tcPr>
            <w:tcW w:type="dxa" w:w="4320"/>
          </w:tcPr>
          <w:p>
            <w:r>
              <w:t>Preponderent terminală (fructificare laterală redusă/absentă)</w:t>
            </w:r>
          </w:p>
        </w:tc>
      </w:tr>
      <w:tr>
        <w:tc>
          <w:tcPr>
            <w:tcW w:type="dxa" w:w="4320"/>
          </w:tcPr>
          <w:p>
            <w:r>
              <w:t>Epoca de recoltare</w:t>
            </w:r>
          </w:p>
        </w:tc>
        <w:tc>
          <w:tcPr>
            <w:tcW w:type="dxa" w:w="4320"/>
          </w:tcPr>
          <w:p>
            <w:r>
              <w:t>Târzie (una dintre cele mai târzii)</w:t>
            </w:r>
          </w:p>
        </w:tc>
      </w:tr>
      <w:tr>
        <w:tc>
          <w:tcPr>
            <w:tcW w:type="dxa" w:w="4320"/>
          </w:tcPr>
          <w:p>
            <w:r>
              <w:t>Fructul / miezul</w:t>
            </w:r>
          </w:p>
        </w:tc>
        <w:tc>
          <w:tcPr>
            <w:tcW w:type="dxa" w:w="4320"/>
          </w:tcPr>
          <w:p>
            <w:r>
              <w:t>Nucă mică, bine sudată; miez de calitate foarte bună, deschis la culoare</w:t>
            </w:r>
          </w:p>
        </w:tc>
      </w:tr>
      <w:tr>
        <w:tc>
          <w:tcPr>
            <w:tcW w:type="dxa" w:w="4320"/>
          </w:tcPr>
          <w:p>
            <w:r>
              <w:t>Vigoare</w:t>
            </w:r>
          </w:p>
        </w:tc>
        <w:tc>
          <w:tcPr>
            <w:tcW w:type="dxa" w:w="4320"/>
          </w:tcPr>
          <w:p>
            <w:r>
              <w:t>Ridicată</w:t>
            </w:r>
          </w:p>
        </w:tc>
      </w:tr>
      <w:tr>
        <w:tc>
          <w:tcPr>
            <w:tcW w:type="dxa" w:w="4320"/>
          </w:tcPr>
          <w:p>
            <w:r>
              <w:t>Necesar de frig</w:t>
            </w:r>
          </w:p>
        </w:tc>
        <w:tc>
          <w:tcPr>
            <w:tcW w:type="dxa" w:w="4320"/>
          </w:tcPr>
          <w:p>
            <w:r>
              <w:t>Foarte ridicat (cca. 1000+ ore, ~1015 h)</w:t>
            </w:r>
          </w:p>
        </w:tc>
      </w:tr>
    </w:tbl>
    <w:p/>
    <w:p>
      <w:pPr>
        <w:pStyle w:val="Heading2"/>
      </w:pPr>
      <w:r>
        <w:t>1.2. Implicații nutriționale ale particularităților Franquette</w:t>
      </w:r>
    </w:p>
    <w:p>
      <w:pPr>
        <w:pStyle w:val="ListBullet"/>
      </w:pPr>
      <w:r>
        <w:t>Fenologie foarte târzie — pornirea din a doua jumătate a lunii aprilie deplasează puternic calendarul fenologic; fereastra de prelevare foliară din iulie rămâne valabilă, dar la un soi atât de târziu maturitatea frunzelor trebuie confirmată vizual înainte de recoltare.</w:t>
      </w:r>
    </w:p>
    <w:p>
      <w:pPr>
        <w:pStyle w:val="ListBullet"/>
      </w:pPr>
      <w:r>
        <w:t>Fructificare terminală — încărcătura de fructe se distribuie diferit față de soiurile cu fructificare laterală abundentă; cererea de K și N în faza de umplere a miezului este mai moderată, iar un K aflat la limita inferioară a intervalului optim este mai puțin alarmant decât la soiurile hiperproductive — nutriția echilibrată rămâne însă necesară.</w:t>
      </w:r>
    </w:p>
    <w:p>
      <w:pPr>
        <w:pStyle w:val="ListBullet"/>
      </w:pPr>
      <w:r>
        <w:t>Evitarea bacteriozei — pornirea și înflorirea târzii reduc expunerea la înghețurile târzii și la bacterioza nucului (Xanthomonas arboricola pv. juglandis), ceea ce influențează indirect starea foliajului analizat.</w:t>
      </w:r>
    </w:p>
    <w:p>
      <w:pPr>
        <w:pStyle w:val="ListBullet"/>
      </w:pPr>
      <w:r>
        <w:t>Necesar de frig foarte ridicat și blackline — soiul cere iarnă cu suficiente ore de frig; altoit pe portaltoi Paradox, sensibilitatea la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Franquette, care pornește foarte târziu (a doua jumătate a lunii aprilie),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Franquette,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Franquette ca recomandări generale pentru specie (nu există praguri validate separat pentru Franquette).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Franquette, soi cu fructificare terminală și vigoare ridicată, echilibrul N previne creșterea vegetativă exuberantă în detrimentul fructificării.</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Potasiul rămâne un element cheie la nuc, chiar dacă la Franquette, soi cu fructificare preponderent terminală, cererea de vârf în perioada de umplere a miezului este mai moderată decât la soiurile hiperlaterale.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Franquette</w:t>
      </w:r>
    </w:p>
    <w:p>
      <w:pPr/>
      <w:r>
        <w:t>În literatura științifică verificabilă NU există praguri de interpretare a țesutului foliar demonstrate ca fiind diferite pentru Franquette față de Juglans regia. Prin urmare, în acest ghid nu se introduc praguri „specifice Franquette”; se folosesc standardele generale pentru specie. Diferențele reale, demonstrate, sunt de ordin agronomic și de management, nu de praguri de interpretare:</w:t>
      </w:r>
    </w:p>
    <w:p>
      <w:pPr>
        <w:pStyle w:val="ListBullet"/>
      </w:pPr>
      <w:r>
        <w:t>Cerere nutrițională moderată — fructificarea terminală implică o cerere de K și N mai puțin intensă decât la soiurile cu fructificare laterală abundentă; totuși, la vigoare ridicată, echilibrul N rămâne important pentru a evita creșterea vegetativă în detrimentul rodirii.</w:t>
      </w:r>
    </w:p>
    <w:p>
      <w:pPr>
        <w:pStyle w:val="ListBullet"/>
      </w:pPr>
      <w:r>
        <w:t>Calendar fenologic puternic decalat — pornirea din a doua jumătate a lunii aprilie impune confirmarea vizuală a maturității frunzelor înainte de prelevarea din iulie.</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pStyle w:val="ListBullet"/>
      </w:pPr>
      <w:r>
        <w:t>Necesar de frig foarte ridicat — în iernile cu frig insuficient, pornirea neuniformă și stresul asociat pot afecta starea foliajului, fără a modifica pragurile de interpretare.</w:t>
      </w:r>
    </w:p>
    <w:p>
      <w:pPr/>
      <w:r>
        <w:t>Regulă internă EDTA Plant: orice prag prezentat ca „specific Franquette”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Franquette), nu validate separat pentru Franquette.</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Sierra Gold Nurseries. Walnut Varieties – Franquette (Scharsch Franquette, fișă de soi). Disponibil la: https://www.sierragoldtrees.com/walnut-varieties</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(ca Franquette) sunt mai puțin expuse.</w:t>
      </w:r>
    </w:p>
    <w:p>
      <w:pPr/>
      <w:r>
        <w:t>Mod de utilizare în ghid: Context privind toleranța relativă la bacterioză a soiului Franquette (pornire târzie)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Walnut Varieties – Franquette (fișă de soi)</w:t>
      </w:r>
    </w:p>
    <w:p>
      <w:pPr/>
      <w:r>
        <w:t>Autori: Sierra Gold Nurseries (colectiv tehnic)</w:t>
      </w:r>
    </w:p>
    <w:p>
      <w:pPr/>
      <w:r>
        <w:t>Instituția emitentă: Sierra Gold Nurseries (pepinieră de referință, California)</w:t>
      </w:r>
    </w:p>
    <w:p>
      <w:pPr/>
      <w:r>
        <w:t>Anul publicării: actualizat periodic</w:t>
      </w:r>
    </w:p>
    <w:p>
      <w:pPr/>
      <w:r>
        <w:t>Link direct (verificat funcțional): https://www.sierragoldtrees.com/walnut-varieties</w:t>
      </w:r>
    </w:p>
    <w:p>
      <w:pPr/>
      <w:r>
        <w:t>Rezumatul informațiilor preluate: Fișa soiului Franquette (Scharsch Franquette): soi francez cu recoltare târzie, nucă mică bine sudată, miez de calitate foarte bună și culoare deschisă, necesar de frig foarte ridicat, folosit ca polenizator târziu.</w:t>
      </w:r>
    </w:p>
    <w:p>
      <w:pPr/>
      <w:r>
        <w:t>Mod de utilizare în ghid: Descrierea agronomică a soiului Franquette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